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E946" w14:textId="77777777" w:rsidR="00B1665B" w:rsidRPr="00C5777C" w:rsidRDefault="00B1665B" w:rsidP="00B1665B">
      <w:pPr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b/>
          <w:i/>
          <w:iCs/>
          <w:sz w:val="23"/>
          <w:szCs w:val="23"/>
        </w:rPr>
        <w:t>UMOWA NA ŚWIADCZENIE USŁUG</w:t>
      </w:r>
    </w:p>
    <w:p w14:paraId="3105D861" w14:textId="0C663F39" w:rsidR="00B1665B" w:rsidRPr="00C5777C" w:rsidRDefault="00B1665B" w:rsidP="00B1665B">
      <w:pPr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W ZAKRESIE ZAPEWNIENIA SCHRONIENIA </w:t>
      </w:r>
    </w:p>
    <w:p w14:paraId="484AD2AF" w14:textId="729EFAE5" w:rsidR="00B1665B" w:rsidRPr="00C5777C" w:rsidRDefault="00B1665B" w:rsidP="00B1665B">
      <w:pPr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Nr MOPS/</w:t>
      </w:r>
      <w:r w:rsidR="00FC1C18"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272/…../202</w:t>
      </w:r>
      <w:r w:rsidR="00657E11">
        <w:rPr>
          <w:rFonts w:ascii="Times New Roman" w:hAnsi="Times New Roman" w:cs="Times New Roman"/>
          <w:b/>
          <w:bCs/>
          <w:i/>
          <w:iCs/>
          <w:sz w:val="23"/>
          <w:szCs w:val="23"/>
        </w:rPr>
        <w:t>5</w:t>
      </w:r>
    </w:p>
    <w:p w14:paraId="7575FFD2" w14:textId="6A720191" w:rsidR="00B1665B" w:rsidRPr="00C5777C" w:rsidRDefault="00B1665B" w:rsidP="00B1665B">
      <w:pPr>
        <w:spacing w:after="0"/>
        <w:jc w:val="center"/>
        <w:rPr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zawarta</w:t>
      </w:r>
      <w:r w:rsidRPr="00C5777C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dniu </w:t>
      </w:r>
      <w:r w:rsidR="00FC1C18"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……………….</w:t>
      </w:r>
      <w:r w:rsidRPr="00C5777C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r. </w:t>
      </w: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pomiędzy:</w:t>
      </w:r>
    </w:p>
    <w:p w14:paraId="4AE40C5B" w14:textId="77777777" w:rsidR="00B1665B" w:rsidRPr="00C5777C" w:rsidRDefault="00B1665B" w:rsidP="00B1665B">
      <w:pPr>
        <w:spacing w:after="0"/>
        <w:jc w:val="both"/>
        <w:rPr>
          <w:sz w:val="23"/>
          <w:szCs w:val="23"/>
        </w:rPr>
      </w:pPr>
    </w:p>
    <w:p w14:paraId="29BADCA5" w14:textId="77777777" w:rsidR="00B1665B" w:rsidRPr="00C5777C" w:rsidRDefault="00B1665B" w:rsidP="00B1665B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sz w:val="23"/>
          <w:szCs w:val="23"/>
        </w:rPr>
        <w:t xml:space="preserve">Gminą Brzesko- Miejski Ośrodek Pomocy Społecznej ul. Głowackiego 51, 32-800 Brzesko reprezentowaną przez: P. Bogusława </w:t>
      </w:r>
      <w:proofErr w:type="spellStart"/>
      <w:r w:rsidRPr="00C5777C">
        <w:rPr>
          <w:rFonts w:ascii="Times New Roman" w:hAnsi="Times New Roman" w:cs="Times New Roman"/>
          <w:b/>
          <w:bCs/>
          <w:sz w:val="23"/>
          <w:szCs w:val="23"/>
        </w:rPr>
        <w:t>Czyżycka</w:t>
      </w:r>
      <w:proofErr w:type="spellEnd"/>
      <w:r w:rsidRPr="00C5777C">
        <w:rPr>
          <w:rFonts w:ascii="Times New Roman" w:hAnsi="Times New Roman" w:cs="Times New Roman"/>
          <w:b/>
          <w:bCs/>
          <w:sz w:val="23"/>
          <w:szCs w:val="23"/>
        </w:rPr>
        <w:t xml:space="preserve"> -</w:t>
      </w:r>
      <w:proofErr w:type="spellStart"/>
      <w:r w:rsidRPr="00C5777C">
        <w:rPr>
          <w:rFonts w:ascii="Times New Roman" w:hAnsi="Times New Roman" w:cs="Times New Roman"/>
          <w:b/>
          <w:bCs/>
          <w:sz w:val="23"/>
          <w:szCs w:val="23"/>
        </w:rPr>
        <w:t>Paryło</w:t>
      </w:r>
      <w:proofErr w:type="spellEnd"/>
      <w:r w:rsidRPr="00C5777C">
        <w:rPr>
          <w:rFonts w:ascii="Times New Roman" w:hAnsi="Times New Roman" w:cs="Times New Roman"/>
          <w:b/>
          <w:bCs/>
          <w:sz w:val="23"/>
          <w:szCs w:val="23"/>
        </w:rPr>
        <w:t>- Dyrektor MOPS,</w:t>
      </w:r>
      <w:r w:rsidRPr="00C5777C">
        <w:rPr>
          <w:rFonts w:ascii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zwanym dalej „</w:t>
      </w:r>
      <w:r w:rsidRPr="00C5777C">
        <w:rPr>
          <w:rFonts w:ascii="Times New Roman" w:eastAsia="Times New Roman" w:hAnsi="Times New Roman" w:cs="Times New Roman"/>
          <w:i/>
          <w:sz w:val="23"/>
          <w:szCs w:val="23"/>
        </w:rPr>
        <w:t>Zleceniodawca”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00AF7AC4" w14:textId="77777777" w:rsidR="00B1665B" w:rsidRPr="00C5777C" w:rsidRDefault="00B1665B" w:rsidP="00B1665B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a</w:t>
      </w:r>
    </w:p>
    <w:p w14:paraId="52C0D23B" w14:textId="2E821B2E" w:rsidR="00B1665B" w:rsidRPr="00C5777C" w:rsidRDefault="00FC1C18" w:rsidP="00FC1C1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</w:t>
      </w:r>
      <w:r w:rsidR="00B1665B" w:rsidRPr="00C5777C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reprezentowanym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 xml:space="preserve">przez: </w:t>
      </w:r>
      <w:r w:rsidRPr="00C5777C">
        <w:rPr>
          <w:rFonts w:ascii="Times New Roman" w:hAnsi="Times New Roman" w:cs="Times New Roman"/>
          <w:b/>
          <w:bCs/>
          <w:sz w:val="23"/>
          <w:szCs w:val="23"/>
        </w:rPr>
        <w:t>………………………………</w:t>
      </w:r>
      <w:r w:rsidR="00B1665B" w:rsidRPr="00C577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B1665B" w:rsidRPr="00C5777C">
        <w:rPr>
          <w:rFonts w:ascii="Times New Roman" w:hAnsi="Times New Roman" w:cs="Times New Roman"/>
          <w:sz w:val="23"/>
          <w:szCs w:val="23"/>
        </w:rPr>
        <w:t>zwanym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dalej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„</w:t>
      </w:r>
      <w:r w:rsidR="00B1665B"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”</w:t>
      </w:r>
      <w:r w:rsidR="00B1665B" w:rsidRPr="00C5777C">
        <w:rPr>
          <w:rFonts w:ascii="Times New Roman" w:hAnsi="Times New Roman" w:cs="Times New Roman"/>
          <w:sz w:val="23"/>
          <w:szCs w:val="23"/>
        </w:rPr>
        <w:t>, łącznie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dalej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zwanymi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„</w:t>
      </w:r>
      <w:r w:rsidR="00B1665B" w:rsidRPr="00C5777C">
        <w:rPr>
          <w:rFonts w:ascii="Times New Roman" w:hAnsi="Times New Roman" w:cs="Times New Roman"/>
          <w:i/>
          <w:iCs/>
          <w:sz w:val="23"/>
          <w:szCs w:val="23"/>
        </w:rPr>
        <w:t>Stronami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”</w:t>
      </w:r>
      <w:r w:rsidR="00B1665B" w:rsidRPr="00C5777C">
        <w:rPr>
          <w:rFonts w:ascii="Times New Roman" w:hAnsi="Times New Roman" w:cs="Times New Roman"/>
          <w:sz w:val="23"/>
          <w:szCs w:val="23"/>
        </w:rPr>
        <w:t>.</w:t>
      </w:r>
    </w:p>
    <w:p w14:paraId="4A4E0862" w14:textId="77777777" w:rsidR="00B1665B" w:rsidRPr="00C5777C" w:rsidRDefault="00B1665B" w:rsidP="00B1665B">
      <w:pPr>
        <w:suppressAutoHyphens w:val="0"/>
        <w:jc w:val="center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§1.</w:t>
      </w:r>
    </w:p>
    <w:p w14:paraId="2EA48779" w14:textId="63831933" w:rsidR="00B1665B" w:rsidRPr="00C5777C" w:rsidRDefault="00B1665B" w:rsidP="00B1665B">
      <w:pPr>
        <w:suppressAutoHyphens w:val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1. Niniejsza Umowa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reguluje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zasady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umieszczania w 202</w:t>
      </w:r>
      <w:r w:rsidR="00657E11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 przez Gminę Brzesko- osób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mężczyzn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/kobiet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, zgodnie z Ustawą o pomocy społecznej z dnia 12.03.2004 z </w:t>
      </w:r>
      <w:proofErr w:type="spellStart"/>
      <w:r w:rsidRPr="00C5777C">
        <w:rPr>
          <w:rFonts w:ascii="Times New Roman" w:eastAsia="Times New Roman" w:hAnsi="Times New Roman" w:cs="Times New Roman"/>
          <w:sz w:val="23"/>
          <w:szCs w:val="23"/>
        </w:rPr>
        <w:t>późn</w:t>
      </w:r>
      <w:proofErr w:type="spellEnd"/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. zmian. , w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</w:t>
      </w:r>
      <w:r w:rsidRPr="00C5777C">
        <w:rPr>
          <w:rFonts w:ascii="Times New Roman" w:hAnsi="Times New Roman" w:cs="Times New Roman"/>
          <w:sz w:val="23"/>
          <w:szCs w:val="23"/>
        </w:rPr>
        <w:t>, zwanym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dalej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Schroniskiem .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78EDE7B3" w14:textId="49D79482" w:rsidR="00B1665B" w:rsidRPr="00C5777C" w:rsidRDefault="00B1665B" w:rsidP="00B1665B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zobowiązuje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się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okresie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trwania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Umowy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zapewnić minimum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……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.miejsc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tymczasowego schronienia dla osób bezdomnych z terenu Zleceniodawcy.</w:t>
      </w:r>
    </w:p>
    <w:p w14:paraId="59DEA773" w14:textId="258BFFD1" w:rsidR="00B1665B" w:rsidRPr="00C5777C" w:rsidRDefault="00B1665B" w:rsidP="00B1665B">
      <w:pPr>
        <w:pStyle w:val="Akapitzlist1"/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Zleceniodawca zastrzega sobie możliwość zwiększenia ilości osób w zależności od potrzeb,  po uprzednim wyrażeniu zgody przez Kierownika Schroniska.</w:t>
      </w:r>
    </w:p>
    <w:p w14:paraId="7993994E" w14:textId="39312C6D" w:rsidR="00B1665B" w:rsidRPr="00C5777C" w:rsidRDefault="00B1665B" w:rsidP="00FC1C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Zleceniobiorca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 xml:space="preserve">pobiera/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nie pobiera odpłatności za tzw. gotowość a tylko za czas pobytu osób skierowanych przez Zleceniodawcę na podstawie decyzji przyznającej schronienie.</w:t>
      </w:r>
    </w:p>
    <w:p w14:paraId="2E6D3701" w14:textId="77777777" w:rsidR="00B1665B" w:rsidRPr="00C5777C" w:rsidRDefault="00B1665B" w:rsidP="00B1665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§2.</w:t>
      </w:r>
    </w:p>
    <w:p w14:paraId="7893A94E" w14:textId="27B3005A" w:rsidR="00B1665B" w:rsidRPr="00C5777C" w:rsidRDefault="00B1665B" w:rsidP="00FC1C18">
      <w:pPr>
        <w:suppressAutoHyphens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oświadcza, że Schronisko spełnia wymogi w zakresie standardów </w:t>
      </w:r>
      <w:r w:rsidRPr="00C5777C">
        <w:rPr>
          <w:rFonts w:ascii="Times New Roman" w:hAnsi="Times New Roman" w:cs="Times New Roman"/>
          <w:sz w:val="23"/>
          <w:szCs w:val="23"/>
        </w:rPr>
        <w:t>podstawowych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usług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świadczonych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dla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bezdomnych,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kwalifikacji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świadczących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usługi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dla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oraz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standardów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obiektów,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których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mieszczą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dla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bezdomnych,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określone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Rozporządzeniu Ministra Rodziny, Pracy i Polityki Społecznej z dnia 27 kwietnia 2018r. w sprawie minimalnych standardów noclegowni, schronisk dla osób bezdomnych, schronisk dla osób bezdomnych z usługami opiekuńczymi i ogrzewalni. (Dz. U. z 14 maja 2018 poz. 896).</w:t>
      </w:r>
    </w:p>
    <w:p w14:paraId="53D309D9" w14:textId="77777777" w:rsidR="00B1665B" w:rsidRPr="00C5777C" w:rsidRDefault="00B1665B" w:rsidP="00B1665B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§3.</w:t>
      </w:r>
    </w:p>
    <w:p w14:paraId="622DB50D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sz w:val="23"/>
          <w:szCs w:val="23"/>
        </w:rPr>
        <w:t>1.</w:t>
      </w:r>
      <w:r w:rsidRPr="00C5777C">
        <w:rPr>
          <w:rFonts w:ascii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zobowiązuje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zapewnić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osobom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skierowanym :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E87B128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okresowe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schronienie,</w:t>
      </w:r>
    </w:p>
    <w:p w14:paraId="06A4018F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całodzienne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wyżywienie,</w:t>
      </w:r>
    </w:p>
    <w:p w14:paraId="5CDC7D00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umożliwienie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wykonania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czynności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C5777C">
        <w:rPr>
          <w:rFonts w:ascii="Times New Roman" w:hAnsi="Times New Roman" w:cs="Times New Roman"/>
          <w:sz w:val="23"/>
          <w:szCs w:val="23"/>
        </w:rPr>
        <w:t>higienicznych,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odzieży,</w:t>
      </w:r>
    </w:p>
    <w:p w14:paraId="11B44FBB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podstawowych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środków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czystości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higieny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osobistej,</w:t>
      </w:r>
    </w:p>
    <w:p w14:paraId="4D636D88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miarę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możliwości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odzieży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obuwia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stosownie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pory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roku,</w:t>
      </w:r>
    </w:p>
    <w:p w14:paraId="7A6DE7E0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ułatwienie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dostępu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opieki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medycznej,</w:t>
      </w:r>
    </w:p>
    <w:p w14:paraId="656564AC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terapii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uzależnień,</w:t>
      </w:r>
    </w:p>
    <w:p w14:paraId="7DD414B0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uregulowaniu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sytuacji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prawnej,</w:t>
      </w:r>
    </w:p>
    <w:p w14:paraId="4C2AADF4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przezwyciężaniu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kryzysu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będącego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źródłem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bezdomności,</w:t>
      </w:r>
    </w:p>
    <w:p w14:paraId="1C6059F6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lastRenderedPageBreak/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poszukiwaniu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pracy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samodzielnego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mieszkania,</w:t>
      </w:r>
    </w:p>
    <w:p w14:paraId="1A6AE491" w14:textId="55A3487D" w:rsidR="00C5777C" w:rsidRPr="00C5777C" w:rsidRDefault="00C5777C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usługi opiekuńcze</w:t>
      </w:r>
    </w:p>
    <w:p w14:paraId="3767F08F" w14:textId="77777777" w:rsidR="00B1665B" w:rsidRPr="00C5777C" w:rsidRDefault="00B1665B" w:rsidP="00B1665B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C5777C">
        <w:rPr>
          <w:rFonts w:ascii="Times New Roman" w:hAnsi="Times New Roman" w:cs="Times New Roman"/>
          <w:sz w:val="23"/>
          <w:szCs w:val="23"/>
        </w:rPr>
        <w:t xml:space="preserve">. </w:t>
      </w:r>
      <w:r w:rsidRPr="00C5777C">
        <w:rPr>
          <w:rFonts w:ascii="Times New Roman" w:hAnsi="Times New Roman" w:cs="Times New Roman"/>
          <w:i/>
          <w:iCs/>
          <w:sz w:val="23"/>
          <w:szCs w:val="23"/>
        </w:rPr>
        <w:t xml:space="preserve">Zleceniobiorca </w:t>
      </w:r>
      <w:r w:rsidRPr="00C5777C">
        <w:rPr>
          <w:rFonts w:ascii="Times New Roman" w:hAnsi="Times New Roman" w:cs="Times New Roman"/>
          <w:sz w:val="23"/>
          <w:szCs w:val="23"/>
        </w:rPr>
        <w:t>zobowiązany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jest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do:</w:t>
      </w:r>
    </w:p>
    <w:p w14:paraId="29846EA6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dołożenia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należytej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staranności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wykonaniu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Umowy,</w:t>
      </w:r>
    </w:p>
    <w:p w14:paraId="5895A1D5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rzetelnego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prowadzenia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dokumentacji,</w:t>
      </w:r>
    </w:p>
    <w:p w14:paraId="7F6E45D0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dbania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właściwy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stan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sanitarny,</w:t>
      </w:r>
    </w:p>
    <w:p w14:paraId="447929CF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przestrzegania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przepisów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C5777C">
        <w:rPr>
          <w:rFonts w:ascii="Times New Roman" w:hAnsi="Times New Roman" w:cs="Times New Roman"/>
          <w:sz w:val="23"/>
          <w:szCs w:val="23"/>
        </w:rPr>
        <w:t>ppoż</w:t>
      </w:r>
      <w:proofErr w:type="spellEnd"/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bhp,</w:t>
      </w:r>
    </w:p>
    <w:p w14:paraId="7745BDBE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aktywizowania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przebywających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pracy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rzecz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Schroniska,</w:t>
      </w:r>
    </w:p>
    <w:p w14:paraId="498D102B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podejmowania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działań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służących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readaptacji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przebywających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Schronisku,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motywujących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poprawy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funkcjonowania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społeczeństwie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usamodzielnienia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się.</w:t>
      </w:r>
    </w:p>
    <w:p w14:paraId="22EB4E82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zobowiązuje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zapewnić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osobom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 xml:space="preserve">skierowanym standard świadczonych usług określonych w załączniku nr 2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Rozporządzenia Ministra Rodziny, Pracy i Polityki Społecznej z dnia 27 kwietnia 2018r. w sprawie minimalnych standardów noclegowni, schronisk dla osób bezdomnych, schronisk dla osób bezdomnych z usługami opiekuńczymi i ogrzewalni (Dz. U. z 14 maja 2018 poz. 896).</w:t>
      </w:r>
    </w:p>
    <w:p w14:paraId="382F89A6" w14:textId="77777777" w:rsidR="00B1665B" w:rsidRPr="00C5777C" w:rsidRDefault="00B1665B" w:rsidP="00B1665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§4.</w:t>
      </w:r>
    </w:p>
    <w:p w14:paraId="12C07688" w14:textId="77777777" w:rsidR="00B1665B" w:rsidRPr="00C5777C" w:rsidRDefault="00B1665B" w:rsidP="00B1665B">
      <w:pPr>
        <w:pStyle w:val="Akapitzlist1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Przyjęcie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odbywa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 xml:space="preserve">podstawie: </w:t>
      </w:r>
    </w:p>
    <w:p w14:paraId="7C8FEEFB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a. </w:t>
      </w:r>
      <w:r w:rsidRPr="00C5777C">
        <w:rPr>
          <w:rFonts w:ascii="Times New Roman" w:hAnsi="Times New Roman" w:cs="Times New Roman"/>
          <w:sz w:val="23"/>
          <w:szCs w:val="23"/>
        </w:rPr>
        <w:t>decyzji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administracyjnej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przyznającej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postaci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schronienia,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wydanej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Dyrektora Miejskiego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Ośrodka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Pomocy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Społecznej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Brzesku.</w:t>
      </w:r>
    </w:p>
    <w:p w14:paraId="38D02080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Umieszczenie osoby bezdomnej w schronisku wymagać będzie uprzedniego uzgodnienia tego faktu telefonicznie lub e-mailem z Kierownikiem Schroniska i wyrażeniem przez niego zgody.</w:t>
      </w:r>
    </w:p>
    <w:p w14:paraId="237B9828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b. pisemnej prośby osoby bezdomnej skierowanej do Zleceniodawcy o przyznanie pomocy społecznej w formie schronienia oraz zobowiązania do przestrzegania Regulaminu Schroniska </w:t>
      </w:r>
    </w:p>
    <w:p w14:paraId="5788FF36" w14:textId="77777777" w:rsidR="00B1665B" w:rsidRPr="00C5777C" w:rsidRDefault="00B1665B" w:rsidP="00B1665B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c. kontraktu socjalnego zawartego pomiędzy świadczeniobiorcą pomocy społecznej w formie schronienia a pracownikiem socjalnym ( art.108 pkt 1a ustawy o pomocy społecznej: „ Kontrakt socjalny z osobą bezdomną zawiera pracownik socjalny ośrodka pomocy społecznej właściwego ze względu na miejsce pobytu osoby ubiegającej się o świadczenie, który opowiada za realizację oraz ocenę realizacji działań zawartych w kontrakcie. W takim przypadku treść kontraktu socjalnego przed jego zawarcie uzgadnia się z pracownikiem socjalnym ośrodka pomocy społecznej właściwego ze względu na ostatnie miejsce zameldowania na pobyt stały.</w:t>
      </w:r>
    </w:p>
    <w:p w14:paraId="72503DC1" w14:textId="294A708C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2.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Odpłatność za pobyt wynosi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………………….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zł brutto 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miesięcznie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(słownie: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…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..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złotych) za jedną osobę przebywającą w Schronisku.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 xml:space="preserve">Za gotowość opłata wynosi………………….. zł miesięcznie za jedna osobę. (słownie: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… ..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złotych).</w:t>
      </w:r>
    </w:p>
    <w:p w14:paraId="314DEE3A" w14:textId="16286B8F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3.</w:t>
      </w: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Zleceniodawca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każdorazowo w decyzji administracyjnej przyznającej pomoc w postaci schronienia, określa kwotę odpłatności ponoszonej przez osobę skierowaną oraz zasady ponoszenia odpłatności.</w:t>
      </w:r>
    </w:p>
    <w:p w14:paraId="6983336D" w14:textId="7C1A25A3" w:rsidR="00C5777C" w:rsidRPr="00C5777C" w:rsidRDefault="00C5777C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4. </w:t>
      </w:r>
      <w:r w:rsidRPr="00C5777C">
        <w:rPr>
          <w:rFonts w:ascii="Times New Roman" w:hAnsi="Times New Roman" w:cs="Times New Roman"/>
          <w:sz w:val="23"/>
          <w:szCs w:val="23"/>
        </w:rPr>
        <w:t>W przypadku, gdy pobyt osoby w Schronisku nie obejmuje pełnego miesiąca kalendarzowego, opłatę za pobyt oblicza się proporcjonalnie za każdy dzień pobytu, dzieląc kwotę odpłatności przez liczbę dni w danym miesiącu i mnożąc przez liczbę dni pobytu.</w:t>
      </w:r>
    </w:p>
    <w:p w14:paraId="7642125B" w14:textId="77777777" w:rsidR="00B1665B" w:rsidRPr="00C5777C" w:rsidRDefault="00B1665B" w:rsidP="00B1665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§5.</w:t>
      </w:r>
    </w:p>
    <w:p w14:paraId="5FC72265" w14:textId="4E16C428" w:rsidR="00B1665B" w:rsidRPr="00C5777C" w:rsidRDefault="00B1665B" w:rsidP="00B1665B">
      <w:pPr>
        <w:pStyle w:val="Akapitzlist1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Odpłatność,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której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mowa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§4,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ponoszona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Zleceniodawcę </w:t>
      </w:r>
      <w:r w:rsidRPr="00C5777C">
        <w:rPr>
          <w:rFonts w:ascii="Times New Roman" w:hAnsi="Times New Roman" w:cs="Times New Roman"/>
          <w:sz w:val="23"/>
          <w:szCs w:val="23"/>
        </w:rPr>
        <w:t>będzie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regulowana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C5777C">
        <w:rPr>
          <w:rFonts w:ascii="Times New Roman" w:hAnsi="Times New Roman" w:cs="Times New Roman"/>
          <w:sz w:val="23"/>
          <w:szCs w:val="23"/>
        </w:rPr>
        <w:t>oparciu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prawidłowo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sporządzony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rachunek,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doręczony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Zleceniodawcy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5-go</w:t>
      </w:r>
      <w:r w:rsidRPr="00C5777C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każdego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kolejnego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miesiąca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miesiąc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poprzedni,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grudzień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2</w:t>
      </w:r>
      <w:r w:rsidR="00AA3DED">
        <w:rPr>
          <w:rFonts w:ascii="Times New Roman" w:hAnsi="Times New Roman" w:cs="Times New Roman"/>
          <w:sz w:val="23"/>
          <w:szCs w:val="23"/>
        </w:rPr>
        <w:t>0</w:t>
      </w:r>
      <w:r w:rsidRPr="00C5777C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 xml:space="preserve">grudnia.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757F67E9" w14:textId="77777777" w:rsidR="00B1665B" w:rsidRPr="00C5777C" w:rsidRDefault="00B1665B" w:rsidP="00B1665B">
      <w:pPr>
        <w:pStyle w:val="Akapitzlist1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Sporządzony rachunek winien zawierać dane  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Nabywcy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Gmina Brzesko ul. Głowackiego 51 32-800 Brzesko NIP_8691002648, 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Odbiorcy: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Miejski Ośrodek Pomocy Społecznej w Brzesku ul. Mickiewicza 21 32-800 Brzesko.</w:t>
      </w:r>
    </w:p>
    <w:p w14:paraId="33C25313" w14:textId="15F69CF0" w:rsidR="00B1665B" w:rsidRPr="00C5777C" w:rsidRDefault="00B1665B" w:rsidP="00B1665B">
      <w:pPr>
        <w:pStyle w:val="Akapitzlist1"/>
        <w:suppressAutoHyphens w:val="0"/>
        <w:autoSpaceDE w:val="0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3. Należność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będzie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regulowana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przelewem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wskazany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rachunek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 xml:space="preserve">bankowy </w:t>
      </w:r>
      <w:r w:rsidR="00FC1C18" w:rsidRPr="00C5777C">
        <w:rPr>
          <w:rFonts w:ascii="Times New Roman" w:hAnsi="Times New Roman" w:cs="Times New Roman"/>
          <w:sz w:val="23"/>
          <w:szCs w:val="23"/>
        </w:rPr>
        <w:t>………………………………..</w:t>
      </w:r>
      <w:r w:rsidRPr="00C5777C">
        <w:rPr>
          <w:rFonts w:ascii="Times New Roman" w:hAnsi="Times New Roman" w:cs="Times New Roman"/>
          <w:sz w:val="23"/>
          <w:szCs w:val="23"/>
        </w:rPr>
        <w:t>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terminie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1</w:t>
      </w:r>
      <w:r w:rsidR="00AA3DED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dni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doręczenia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rachunku </w:t>
      </w:r>
      <w:r w:rsidRPr="00C5777C">
        <w:rPr>
          <w:rFonts w:ascii="Times New Roman" w:hAnsi="Times New Roman" w:cs="Times New Roman"/>
          <w:sz w:val="23"/>
          <w:szCs w:val="23"/>
        </w:rPr>
        <w:t>.</w:t>
      </w:r>
    </w:p>
    <w:p w14:paraId="40F9DC70" w14:textId="77777777" w:rsidR="00B1665B" w:rsidRPr="00C5777C" w:rsidRDefault="00B1665B" w:rsidP="00B1665B">
      <w:pPr>
        <w:pStyle w:val="Akapitzlist1"/>
        <w:suppressAutoHyphens w:val="0"/>
        <w:autoSpaceDE w:val="0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4. Za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dzień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zapłaty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Strony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uznają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dzień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obciążenia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rachunku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bankowego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Zleceniodawcy</w:t>
      </w:r>
      <w:r w:rsidRPr="00C5777C">
        <w:rPr>
          <w:rFonts w:ascii="Times New Roman" w:hAnsi="Times New Roman" w:cs="Times New Roman"/>
          <w:sz w:val="23"/>
          <w:szCs w:val="23"/>
        </w:rPr>
        <w:t>.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380339D" w14:textId="77777777" w:rsidR="00B1665B" w:rsidRPr="00C5777C" w:rsidRDefault="00B1665B" w:rsidP="00B1665B">
      <w:pPr>
        <w:pStyle w:val="Normal1"/>
        <w:spacing w:line="276" w:lineRule="auto"/>
        <w:jc w:val="center"/>
        <w:rPr>
          <w:rFonts w:eastAsia="Times New Roman"/>
          <w:i/>
          <w:iCs/>
          <w:sz w:val="23"/>
          <w:szCs w:val="23"/>
        </w:rPr>
      </w:pPr>
      <w:r w:rsidRPr="00C5777C">
        <w:rPr>
          <w:b/>
          <w:sz w:val="23"/>
          <w:szCs w:val="23"/>
        </w:rPr>
        <w:t>§</w:t>
      </w:r>
      <w:r w:rsidRPr="00C5777C">
        <w:rPr>
          <w:rFonts w:eastAsia="Times New Roman"/>
          <w:b/>
          <w:sz w:val="23"/>
          <w:szCs w:val="23"/>
        </w:rPr>
        <w:t xml:space="preserve"> </w:t>
      </w:r>
      <w:r w:rsidRPr="00C5777C">
        <w:rPr>
          <w:b/>
          <w:sz w:val="23"/>
          <w:szCs w:val="23"/>
        </w:rPr>
        <w:t>6.</w:t>
      </w:r>
    </w:p>
    <w:p w14:paraId="0848CE1A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rFonts w:eastAsia="Times New Roman"/>
          <w:i/>
          <w:iCs/>
          <w:sz w:val="23"/>
          <w:szCs w:val="23"/>
        </w:rPr>
      </w:pPr>
      <w:r w:rsidRPr="00C5777C">
        <w:rPr>
          <w:rFonts w:eastAsia="Times New Roman"/>
          <w:i/>
          <w:iCs/>
          <w:sz w:val="23"/>
          <w:szCs w:val="23"/>
        </w:rPr>
        <w:t>Zleceniobiorca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zobowiązuje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się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poddać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kontroli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wykonania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Umowy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upoważnione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Zleceniodawcę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osoby,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tym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zgodności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świadczonych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usług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standardem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określonym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przepisach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prawa.</w:t>
      </w:r>
      <w:r w:rsidRPr="00C5777C">
        <w:rPr>
          <w:rFonts w:eastAsia="Times New Roman"/>
          <w:sz w:val="23"/>
          <w:szCs w:val="23"/>
        </w:rPr>
        <w:t xml:space="preserve"> </w:t>
      </w:r>
    </w:p>
    <w:p w14:paraId="6C177A88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C5777C">
        <w:rPr>
          <w:rFonts w:eastAsia="Times New Roman"/>
          <w:i/>
          <w:iCs/>
          <w:sz w:val="23"/>
          <w:szCs w:val="23"/>
        </w:rPr>
        <w:t>Zleceniobiorca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zobowiązuje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się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przedłożenia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wszelkich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dokumentów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dotyczących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wykonania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Umowy,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umożliwienia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przeprowadzenia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oględzin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oraz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udzielania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ustnie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lub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pisemnie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terminie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określonym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Zleceniodawcę</w:t>
      </w:r>
      <w:r w:rsidRPr="00C5777C">
        <w:rPr>
          <w:sz w:val="23"/>
          <w:szCs w:val="23"/>
        </w:rPr>
        <w:t>,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wyjaśnień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informacji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dotyczących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wykonania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Umowy.</w:t>
      </w:r>
    </w:p>
    <w:p w14:paraId="5BC4B15C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C5777C">
        <w:rPr>
          <w:sz w:val="23"/>
          <w:szCs w:val="23"/>
        </w:rPr>
        <w:t>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przeprowadzonej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kontroli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Zleceniodawca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sporządza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pisemny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protokół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dwóch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egzemplarzach, po jednym egzemplarzu dla każdej ze Stron.</w:t>
      </w:r>
      <w:r w:rsidRPr="00C5777C">
        <w:rPr>
          <w:rFonts w:eastAsia="Times New Roman"/>
          <w:sz w:val="23"/>
          <w:szCs w:val="23"/>
        </w:rPr>
        <w:t xml:space="preserve"> </w:t>
      </w:r>
    </w:p>
    <w:p w14:paraId="23D4FD4D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rFonts w:eastAsia="Times New Roman"/>
          <w:b/>
          <w:sz w:val="23"/>
          <w:szCs w:val="23"/>
        </w:rPr>
      </w:pP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przypadku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stwierdzenia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jakichkolwiek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nieprawidłowości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Zleceniobiorca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ma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prawo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złożenia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pisemnych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wyjaśnień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terminie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14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dni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od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otrzymania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protokołu.</w:t>
      </w:r>
      <w:r w:rsidRPr="00C5777C">
        <w:rPr>
          <w:rFonts w:eastAsia="Times New Roman"/>
          <w:sz w:val="23"/>
          <w:szCs w:val="23"/>
        </w:rPr>
        <w:t xml:space="preserve">  </w:t>
      </w:r>
    </w:p>
    <w:p w14:paraId="4E21C831" w14:textId="77777777" w:rsidR="00B1665B" w:rsidRPr="00C5777C" w:rsidRDefault="00B1665B" w:rsidP="00B1665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7.</w:t>
      </w:r>
    </w:p>
    <w:p w14:paraId="0109CC9B" w14:textId="3B7EEE85" w:rsidR="00B1665B" w:rsidRPr="00C5777C" w:rsidRDefault="00B1665B" w:rsidP="00B1665B">
      <w:pPr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Umowa zostaje zawarta na czas określony, od dnia 01-01-202</w:t>
      </w:r>
      <w:r w:rsidR="00657E11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r. do dnia 31-12- 202</w:t>
      </w:r>
      <w:r w:rsidR="00657E11">
        <w:rPr>
          <w:rFonts w:ascii="Times New Roman" w:eastAsia="Times New Roman" w:hAnsi="Times New Roman" w:cs="Times New Roman"/>
          <w:sz w:val="23"/>
          <w:szCs w:val="23"/>
        </w:rPr>
        <w:t>5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r. </w:t>
      </w:r>
    </w:p>
    <w:p w14:paraId="6FFB10C0" w14:textId="77777777" w:rsidR="00B1665B" w:rsidRPr="00C5777C" w:rsidRDefault="00B1665B" w:rsidP="00B1665B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Każdej ze Stron przysługuje prawo wypowiedzenia Umowy z zachowaniem miesięcznego okresu wypowiedzenia, ze skutkiem na koniec miesiąca kalendarzowego.</w:t>
      </w:r>
    </w:p>
    <w:p w14:paraId="0DBE89AB" w14:textId="77777777" w:rsidR="00B1665B" w:rsidRPr="00C5777C" w:rsidRDefault="00B1665B" w:rsidP="00B1665B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Każda ze Stron może rozwiązać Umowę ze skutkiem natychmiastowym w przypadku jej nienależytego wykonywania. Umowa ulega rozwiązaniu w dniu doręczenia drugiej Stronie oświadczenia o rozwiązaniu Umowy z zachowaniem  formy pisemnej. </w:t>
      </w:r>
    </w:p>
    <w:p w14:paraId="61B42422" w14:textId="77777777" w:rsidR="00B1665B" w:rsidRPr="00C5777C" w:rsidRDefault="00B1665B" w:rsidP="00B1665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8.</w:t>
      </w:r>
    </w:p>
    <w:p w14:paraId="56DB2356" w14:textId="77777777" w:rsidR="00B1665B" w:rsidRPr="00C5777C" w:rsidRDefault="00B1665B" w:rsidP="00B1665B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W  zakresie nieuregulowanym Umową zastosowanie znajdują powszechnie obowiązujące przepisy prawa, a w szczególności przepisy ustawy o pomocy społecznej i Kodeksu cywilnego. </w:t>
      </w:r>
    </w:p>
    <w:p w14:paraId="2FE7852B" w14:textId="77777777" w:rsidR="00B1665B" w:rsidRPr="00C5777C" w:rsidRDefault="00B1665B" w:rsidP="00B1665B">
      <w:pPr>
        <w:suppressAutoHyphens w:val="0"/>
        <w:spacing w:after="0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</w:t>
      </w: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9.</w:t>
      </w:r>
    </w:p>
    <w:p w14:paraId="5FEC7DD0" w14:textId="77777777" w:rsidR="00B1665B" w:rsidRPr="00C5777C" w:rsidRDefault="00B1665B" w:rsidP="00B1665B">
      <w:pPr>
        <w:numPr>
          <w:ilvl w:val="0"/>
          <w:numId w:val="8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Wszelkie zmiany i uzupełnienia Umowy, jak również związane z nią oświadczenia Stron, wymagają formy pisemnej pod rygorem nieważności.  </w:t>
      </w:r>
    </w:p>
    <w:p w14:paraId="0EA38170" w14:textId="77777777" w:rsidR="00B1665B" w:rsidRPr="00C5777C" w:rsidRDefault="00B1665B" w:rsidP="00B1665B">
      <w:pPr>
        <w:numPr>
          <w:ilvl w:val="0"/>
          <w:numId w:val="8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Strony zobowiązują się do niezwłocznego informowania w formie pisemnej, o każdej zmianie okoliczności faktycznych dotyczących Umowy mających wpływ na ich prawa i obowiązki.</w:t>
      </w:r>
    </w:p>
    <w:p w14:paraId="31A9563E" w14:textId="77777777" w:rsidR="00B1665B" w:rsidRPr="00C5777C" w:rsidRDefault="00B1665B" w:rsidP="00B1665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10.</w:t>
      </w:r>
    </w:p>
    <w:p w14:paraId="485E56F9" w14:textId="77777777" w:rsidR="00B1665B" w:rsidRPr="00C5777C" w:rsidRDefault="00B1665B" w:rsidP="00B1665B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Wszelkie spory jakie ewentualnie powstaną na tle Umowy rozpatrywane będą przez właściwy ze względu na siedzibę Zleceniodawcy sąd powszechny.</w:t>
      </w:r>
    </w:p>
    <w:p w14:paraId="663B6F1D" w14:textId="77777777" w:rsidR="00B1665B" w:rsidRPr="00C5777C" w:rsidRDefault="00B1665B" w:rsidP="00B1665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11.</w:t>
      </w:r>
    </w:p>
    <w:p w14:paraId="11229184" w14:textId="77777777" w:rsidR="00B1665B" w:rsidRPr="00C5777C" w:rsidRDefault="00B1665B" w:rsidP="00B1665B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Umowę sporządzono w dwóch jednobrzmiących egzemplarzach, po jednym dla każdej ze Stron.</w:t>
      </w:r>
    </w:p>
    <w:p w14:paraId="6EBC8543" w14:textId="77777777" w:rsidR="00C5777C" w:rsidRDefault="00C5777C" w:rsidP="00FC1C1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14:paraId="39C16EC7" w14:textId="77777777" w:rsidR="00C5777C" w:rsidRDefault="00C5777C" w:rsidP="00FC1C1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14:paraId="55528138" w14:textId="51515F4A" w:rsidR="0087537C" w:rsidRPr="00C5777C" w:rsidRDefault="00B1665B" w:rsidP="00FC1C18">
      <w:pPr>
        <w:spacing w:after="0"/>
        <w:jc w:val="both"/>
        <w:rPr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Zleceniodawca                                                                                                      Zleceniobiorca</w:t>
      </w:r>
    </w:p>
    <w:sectPr w:rsidR="0087537C" w:rsidRPr="00C5777C">
      <w:footerReference w:type="default" r:id="rId7"/>
      <w:footnotePr>
        <w:pos w:val="beneathText"/>
      </w:footnotePr>
      <w:pgSz w:w="11906" w:h="16838"/>
      <w:pgMar w:top="1417" w:right="1417" w:bottom="1417" w:left="1417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0880" w14:textId="77777777" w:rsidR="00CF765A" w:rsidRDefault="00CF765A">
      <w:pPr>
        <w:spacing w:after="0" w:line="240" w:lineRule="auto"/>
      </w:pPr>
      <w:r>
        <w:separator/>
      </w:r>
    </w:p>
  </w:endnote>
  <w:endnote w:type="continuationSeparator" w:id="0">
    <w:p w14:paraId="0A4F36BC" w14:textId="77777777" w:rsidR="00CF765A" w:rsidRDefault="00CF7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8F7C" w14:textId="77777777" w:rsidR="005651E0" w:rsidRDefault="005651E0">
    <w:pPr>
      <w:pStyle w:val="Stopka"/>
      <w:jc w:val="right"/>
    </w:pPr>
  </w:p>
  <w:p w14:paraId="042461BD" w14:textId="77777777" w:rsidR="005651E0" w:rsidRDefault="00565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CF2CB" w14:textId="77777777" w:rsidR="00CF765A" w:rsidRDefault="00CF765A">
      <w:pPr>
        <w:spacing w:after="0" w:line="240" w:lineRule="auto"/>
      </w:pPr>
      <w:r>
        <w:separator/>
      </w:r>
    </w:p>
  </w:footnote>
  <w:footnote w:type="continuationSeparator" w:id="0">
    <w:p w14:paraId="227BEA08" w14:textId="77777777" w:rsidR="00CF765A" w:rsidRDefault="00CF7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350"/>
        </w:tabs>
        <w:ind w:left="107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Times New Roman"/>
        <w:b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left" w:pos="0"/>
        </w:tabs>
        <w:ind w:left="64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524" w:hanging="360"/>
      </w:pPr>
    </w:lvl>
  </w:abstractNum>
  <w:num w:numId="1" w16cid:durableId="890386466">
    <w:abstractNumId w:val="1"/>
  </w:num>
  <w:num w:numId="2" w16cid:durableId="973024865">
    <w:abstractNumId w:val="2"/>
  </w:num>
  <w:num w:numId="3" w16cid:durableId="1527206649">
    <w:abstractNumId w:val="7"/>
  </w:num>
  <w:num w:numId="4" w16cid:durableId="262032304">
    <w:abstractNumId w:val="3"/>
  </w:num>
  <w:num w:numId="5" w16cid:durableId="1017999031">
    <w:abstractNumId w:val="0"/>
  </w:num>
  <w:num w:numId="6" w16cid:durableId="838350002">
    <w:abstractNumId w:val="4"/>
  </w:num>
  <w:num w:numId="7" w16cid:durableId="12267612">
    <w:abstractNumId w:val="6"/>
  </w:num>
  <w:num w:numId="8" w16cid:durableId="1578369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5B"/>
    <w:rsid w:val="004F0729"/>
    <w:rsid w:val="005651E0"/>
    <w:rsid w:val="00657E11"/>
    <w:rsid w:val="006E19A7"/>
    <w:rsid w:val="0087537C"/>
    <w:rsid w:val="008E0C23"/>
    <w:rsid w:val="00AA3DED"/>
    <w:rsid w:val="00B1665B"/>
    <w:rsid w:val="00C5777C"/>
    <w:rsid w:val="00CF765A"/>
    <w:rsid w:val="00EA27B6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BAAE"/>
  <w15:chartTrackingRefBased/>
  <w15:docId w15:val="{C9E88F74-FBD0-4A33-826C-398403E6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B1665B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6"/>
    <w:qFormat/>
    <w:rsid w:val="00B16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6"/>
    <w:rsid w:val="00B1665B"/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Akapitzlist1">
    <w:name w:val="Akapit z listą1"/>
    <w:basedOn w:val="Normalny"/>
    <w:uiPriority w:val="6"/>
    <w:qFormat/>
    <w:rsid w:val="00B1665B"/>
    <w:pPr>
      <w:ind w:left="720"/>
    </w:pPr>
  </w:style>
  <w:style w:type="paragraph" w:customStyle="1" w:styleId="Normal1">
    <w:name w:val="Normal1"/>
    <w:uiPriority w:val="7"/>
    <w:qFormat/>
    <w:rsid w:val="00B1665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7</cp:revision>
  <cp:lastPrinted>2024-11-25T13:41:00Z</cp:lastPrinted>
  <dcterms:created xsi:type="dcterms:W3CDTF">2023-11-22T08:11:00Z</dcterms:created>
  <dcterms:modified xsi:type="dcterms:W3CDTF">2024-11-25T13:41:00Z</dcterms:modified>
</cp:coreProperties>
</file>